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78" w:rsidRDefault="00601A78">
      <w:pPr>
        <w:rPr>
          <w:b/>
        </w:rPr>
      </w:pPr>
      <w:bookmarkStart w:id="0" w:name="_GoBack"/>
      <w:bookmarkEnd w:id="0"/>
    </w:p>
    <w:p w:rsidR="00601A78" w:rsidRPr="00601A78" w:rsidRDefault="00601A78">
      <w:pPr>
        <w:rPr>
          <w:b/>
        </w:rPr>
      </w:pPr>
      <w:r w:rsidRPr="00601A78">
        <w:rPr>
          <w:b/>
        </w:rPr>
        <w:t>Tillægsbevilling</w:t>
      </w:r>
    </w:p>
    <w:p w:rsidR="003B2981" w:rsidRDefault="00601A78">
      <w:r w:rsidRPr="00601A78">
        <w:drawing>
          <wp:inline distT="0" distB="0" distL="0" distR="0" wp14:anchorId="7F7F5874" wp14:editId="60874E7B">
            <wp:extent cx="6120130" cy="1838960"/>
            <wp:effectExtent l="0" t="0" r="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A78" w:rsidRDefault="00601A78"/>
    <w:p w:rsidR="00601A78" w:rsidRDefault="00601A78">
      <w:pPr>
        <w:rPr>
          <w:b/>
        </w:rPr>
      </w:pPr>
      <w:r w:rsidRPr="00601A78">
        <w:rPr>
          <w:b/>
        </w:rPr>
        <w:t>Budgetomplacering</w:t>
      </w:r>
    </w:p>
    <w:p w:rsidR="00601A78" w:rsidRPr="00601A78" w:rsidRDefault="00601A78">
      <w:pPr>
        <w:rPr>
          <w:b/>
        </w:rPr>
      </w:pPr>
      <w:r w:rsidRPr="00601A78">
        <w:rPr>
          <w:b/>
        </w:rPr>
        <w:drawing>
          <wp:inline distT="0" distB="0" distL="0" distR="0" wp14:anchorId="61A5D96F" wp14:editId="59D00553">
            <wp:extent cx="6120130" cy="297307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A78" w:rsidRPr="00601A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78"/>
    <w:rsid w:val="0034531D"/>
    <w:rsid w:val="003B2981"/>
    <w:rsid w:val="00601A78"/>
    <w:rsid w:val="006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A857"/>
  <w15:chartTrackingRefBased/>
  <w15:docId w15:val="{F007AA08-6367-4354-9DC0-35881DF1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34531D"/>
    <w:pPr>
      <w:keepNext/>
      <w:spacing w:after="120" w:line="240" w:lineRule="auto"/>
      <w:outlineLvl w:val="0"/>
    </w:pPr>
    <w:rPr>
      <w:rFonts w:ascii="Verdana" w:eastAsiaTheme="majorEastAsia" w:hAnsi="Verdana" w:cstheme="majorBidi"/>
      <w:b/>
      <w:bCs/>
      <w:kern w:val="32"/>
      <w:sz w:val="24"/>
      <w:szCs w:val="32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uiPriority w:val="39"/>
    <w:unhideWhenUsed/>
    <w:rsid w:val="006A28C9"/>
    <w:pPr>
      <w:tabs>
        <w:tab w:val="right" w:leader="dot" w:pos="9742"/>
      </w:tabs>
      <w:spacing w:after="100" w:line="240" w:lineRule="auto"/>
      <w:ind w:left="220"/>
    </w:pPr>
    <w:rPr>
      <w:rFonts w:ascii="Garamond" w:hAnsi="Garamond"/>
      <w:b/>
      <w:i/>
      <w:iCs/>
      <w:noProof/>
      <w:color w:val="2E74B5" w:themeColor="accent1" w:themeShade="BF"/>
      <w:sz w:val="28"/>
      <w:szCs w:val="28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6A28C9"/>
    <w:pPr>
      <w:tabs>
        <w:tab w:val="right" w:leader="dot" w:pos="9742"/>
      </w:tabs>
      <w:spacing w:after="100" w:line="240" w:lineRule="auto"/>
      <w:ind w:left="440"/>
    </w:pPr>
    <w:rPr>
      <w:rFonts w:ascii="Garamond" w:hAnsi="Garamond"/>
      <w:noProof/>
      <w:color w:val="2E74B5" w:themeColor="accent1" w:themeShade="B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34531D"/>
    <w:rPr>
      <w:rFonts w:ascii="Verdana" w:eastAsiaTheme="majorEastAsia" w:hAnsi="Verdana" w:cstheme="majorBidi"/>
      <w:b/>
      <w:bCs/>
      <w:kern w:val="32"/>
      <w:sz w:val="24"/>
      <w:szCs w:val="32"/>
      <w:u w:val="single"/>
    </w:rPr>
  </w:style>
  <w:style w:type="paragraph" w:styleId="NormalWeb">
    <w:name w:val="Normal (Web)"/>
    <w:basedOn w:val="Normal"/>
    <w:uiPriority w:val="99"/>
    <w:semiHidden/>
    <w:unhideWhenUsed/>
    <w:rsid w:val="0060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Vinnie Aaby Svendsen</dc:creator>
  <cp:keywords/>
  <dc:description/>
  <cp:lastModifiedBy>Vinnie Aaby Svendsen</cp:lastModifiedBy>
  <cp:revision>1</cp:revision>
  <dcterms:created xsi:type="dcterms:W3CDTF">2023-02-16T09:21:00Z</dcterms:created>
  <dcterms:modified xsi:type="dcterms:W3CDTF">2023-02-16T09:30:00Z</dcterms:modified>
</cp:coreProperties>
</file>